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91" w:rsidRPr="0062551A" w:rsidRDefault="00FE2491" w:rsidP="00FE2491">
      <w:pPr>
        <w:jc w:val="center"/>
        <w:rPr>
          <w:rFonts w:ascii="Times New Roman" w:eastAsia="黑体" w:hAnsi="Times New Roman"/>
          <w:b/>
        </w:rPr>
      </w:pPr>
      <w:r w:rsidRPr="0062551A">
        <w:rPr>
          <w:rFonts w:ascii="Times New Roman" w:eastAsia="黑体" w:hAnsi="Times New Roman"/>
          <w:b/>
        </w:rPr>
        <w:t>参会回执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3"/>
        <w:gridCol w:w="1206"/>
        <w:gridCol w:w="150"/>
        <w:gridCol w:w="300"/>
        <w:gridCol w:w="60"/>
        <w:gridCol w:w="1381"/>
        <w:gridCol w:w="1086"/>
        <w:gridCol w:w="205"/>
        <w:gridCol w:w="530"/>
        <w:gridCol w:w="631"/>
        <w:gridCol w:w="148"/>
        <w:gridCol w:w="704"/>
        <w:gridCol w:w="114"/>
        <w:gridCol w:w="644"/>
      </w:tblGrid>
      <w:tr w:rsidR="00FE2491" w:rsidRPr="0062551A" w:rsidTr="00F2590D">
        <w:trPr>
          <w:trHeight w:val="2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单位名称</w:t>
            </w:r>
          </w:p>
        </w:tc>
        <w:tc>
          <w:tcPr>
            <w:tcW w:w="24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邮编</w:t>
            </w:r>
          </w:p>
        </w:tc>
        <w:tc>
          <w:tcPr>
            <w:tcW w:w="1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</w:p>
        </w:tc>
      </w:tr>
      <w:tr w:rsidR="00FE2491" w:rsidRPr="0062551A" w:rsidTr="00F2590D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通讯地址</w:t>
            </w:r>
          </w:p>
        </w:tc>
        <w:tc>
          <w:tcPr>
            <w:tcW w:w="181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0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是否参加</w:t>
            </w:r>
          </w:p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技术参观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钢结构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</w:tr>
      <w:tr w:rsidR="00FE2491" w:rsidRPr="0062551A" w:rsidTr="00F2590D">
        <w:trPr>
          <w:trHeight w:val="20"/>
        </w:trPr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1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06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1"/>
                <w:szCs w:val="21"/>
              </w:rPr>
              <w:t>混凝土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</w:tr>
      <w:tr w:rsidR="00FE2491" w:rsidRPr="0062551A" w:rsidTr="00F2590D">
        <w:trPr>
          <w:trHeight w:val="2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参会人员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职务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所在部门</w:t>
            </w: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电话</w:t>
            </w: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/</w:t>
            </w: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手机</w:t>
            </w:r>
          </w:p>
        </w:tc>
        <w:tc>
          <w:tcPr>
            <w:tcW w:w="1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E-mail</w:t>
            </w:r>
          </w:p>
        </w:tc>
      </w:tr>
      <w:tr w:rsidR="00FE2491" w:rsidRPr="0062551A" w:rsidTr="00F2590D">
        <w:trPr>
          <w:trHeight w:val="2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</w:tr>
      <w:tr w:rsidR="00FE2491" w:rsidRPr="0062551A" w:rsidTr="00F2590D">
        <w:trPr>
          <w:trHeight w:val="2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</w:tr>
      <w:tr w:rsidR="00FE2491" w:rsidRPr="0062551A" w:rsidTr="00F2590D">
        <w:trPr>
          <w:trHeight w:val="2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</w:tr>
      <w:tr w:rsidR="00FE2491" w:rsidRPr="0062551A" w:rsidTr="00F2590D">
        <w:trPr>
          <w:trHeight w:val="2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</w:tr>
      <w:tr w:rsidR="00FE2491" w:rsidRPr="0062551A" w:rsidTr="00F2590D">
        <w:trPr>
          <w:trHeight w:val="2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1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</w:tr>
      <w:tr w:rsidR="00FE2491" w:rsidRPr="0062551A" w:rsidTr="00F2590D">
        <w:trPr>
          <w:trHeight w:val="2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</w:pPr>
            <w:r w:rsidRPr="0062551A">
              <w:rPr>
                <w:rFonts w:ascii="宋体" w:eastAsia="宋体" w:hAnsi="Times New Roman"/>
                <w:b/>
                <w:color w:val="000000"/>
                <w:sz w:val="21"/>
                <w:szCs w:val="21"/>
              </w:rPr>
              <w:t>住宿要求</w:t>
            </w:r>
          </w:p>
          <w:p w:rsidR="00FE2491" w:rsidRPr="0062551A" w:rsidRDefault="00FE2491" w:rsidP="00F2590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15"/>
                <w:szCs w:val="15"/>
              </w:rPr>
            </w:pPr>
            <w:r w:rsidRPr="0062551A">
              <w:rPr>
                <w:rFonts w:ascii="Times New Roman" w:eastAsia="黑体" w:hAnsi="Times New Roman"/>
                <w:b/>
                <w:bCs/>
                <w:color w:val="C00000"/>
                <w:sz w:val="15"/>
                <w:szCs w:val="15"/>
              </w:rPr>
              <w:t>注：收到回执和注册费后会务组帮忙订房，订房截止日期</w:t>
            </w:r>
            <w:r w:rsidRPr="0062551A">
              <w:rPr>
                <w:rFonts w:ascii="Times New Roman" w:eastAsia="黑体" w:hAnsi="Times New Roman"/>
                <w:b/>
                <w:bCs/>
                <w:color w:val="C00000"/>
                <w:sz w:val="15"/>
                <w:szCs w:val="15"/>
              </w:rPr>
              <w:t>2016</w:t>
            </w:r>
            <w:r w:rsidRPr="0062551A">
              <w:rPr>
                <w:rFonts w:ascii="Times New Roman" w:eastAsia="黑体" w:hAnsi="Times New Roman"/>
                <w:b/>
                <w:bCs/>
                <w:color w:val="C00000"/>
                <w:sz w:val="15"/>
                <w:szCs w:val="15"/>
              </w:rPr>
              <w:t>年</w:t>
            </w:r>
            <w:r w:rsidRPr="0062551A">
              <w:rPr>
                <w:rFonts w:ascii="Times New Roman" w:eastAsia="黑体" w:hAnsi="Times New Roman"/>
                <w:b/>
                <w:bCs/>
                <w:color w:val="C00000"/>
                <w:sz w:val="15"/>
                <w:szCs w:val="15"/>
              </w:rPr>
              <w:t>11</w:t>
            </w:r>
            <w:r w:rsidRPr="0062551A">
              <w:rPr>
                <w:rFonts w:ascii="Times New Roman" w:eastAsia="黑体" w:hAnsi="Times New Roman"/>
                <w:b/>
                <w:bCs/>
                <w:color w:val="C00000"/>
                <w:sz w:val="15"/>
                <w:szCs w:val="15"/>
              </w:rPr>
              <w:t>月</w:t>
            </w:r>
            <w:r w:rsidRPr="0062551A">
              <w:rPr>
                <w:rFonts w:ascii="Times New Roman" w:eastAsia="黑体" w:hAnsi="Times New Roman"/>
                <w:b/>
                <w:bCs/>
                <w:color w:val="C00000"/>
                <w:sz w:val="15"/>
                <w:szCs w:val="15"/>
              </w:rPr>
              <w:t>19</w:t>
            </w:r>
            <w:r w:rsidRPr="0062551A">
              <w:rPr>
                <w:rFonts w:ascii="Times New Roman" w:eastAsia="黑体" w:hAnsi="Times New Roman"/>
                <w:b/>
                <w:bCs/>
                <w:color w:val="C00000"/>
                <w:sz w:val="15"/>
                <w:szCs w:val="15"/>
              </w:rPr>
              <w:t>号</w:t>
            </w:r>
          </w:p>
        </w:tc>
        <w:tc>
          <w:tcPr>
            <w:tcW w:w="1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□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同济君</w:t>
            </w:r>
            <w:proofErr w:type="gramStart"/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禧</w:t>
            </w:r>
            <w:proofErr w:type="gramEnd"/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大床房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(598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元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天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·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间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) </w:t>
            </w:r>
          </w:p>
          <w:p w:rsidR="00FE2491" w:rsidRPr="0062551A" w:rsidRDefault="00FE2491" w:rsidP="00F2590D">
            <w:pPr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□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同济君</w:t>
            </w:r>
            <w:proofErr w:type="gramStart"/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禧</w:t>
            </w:r>
            <w:proofErr w:type="gramEnd"/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标房（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688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元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天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·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间）</w:t>
            </w:r>
          </w:p>
          <w:p w:rsidR="00FE2491" w:rsidRPr="0062551A" w:rsidRDefault="00FE2491" w:rsidP="00F2590D">
            <w:pPr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□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白玉兰单间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(380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元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天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·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间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:rsidR="00FE2491" w:rsidRPr="0062551A" w:rsidRDefault="00FE2491" w:rsidP="00F2590D">
            <w:pPr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□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白玉兰标房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(380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元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天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·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间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:rsidR="00FE2491" w:rsidRPr="0062551A" w:rsidRDefault="00FE2491" w:rsidP="00F2590D">
            <w:pPr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□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锦江之星单间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(260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元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天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·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间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:rsidR="00FE2491" w:rsidRPr="0062551A" w:rsidRDefault="00FE2491" w:rsidP="00F2590D">
            <w:pPr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□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锦江</w:t>
            </w:r>
            <w:proofErr w:type="gramStart"/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之星标房</w:t>
            </w:r>
            <w:proofErr w:type="gramEnd"/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(300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元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天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·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间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:rsidR="00FE2491" w:rsidRPr="0062551A" w:rsidRDefault="00FE2491" w:rsidP="00F2590D">
            <w:pPr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□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不住</w:t>
            </w:r>
          </w:p>
          <w:p w:rsidR="00FE2491" w:rsidRPr="0062551A" w:rsidRDefault="00FE2491" w:rsidP="00F2590D">
            <w:pPr>
              <w:spacing w:after="0" w:line="360" w:lineRule="auto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入住时间</w:t>
            </w:r>
          </w:p>
        </w:tc>
        <w:tc>
          <w:tcPr>
            <w:tcW w:w="1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□11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月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日（星期四）</w:t>
            </w:r>
          </w:p>
          <w:p w:rsidR="00FE2491" w:rsidRPr="0062551A" w:rsidRDefault="00FE2491" w:rsidP="00F2590D">
            <w:pPr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□11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月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日（星期五）</w:t>
            </w:r>
          </w:p>
          <w:p w:rsidR="00FE2491" w:rsidRPr="0062551A" w:rsidRDefault="00FE2491" w:rsidP="00F2590D">
            <w:pPr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□11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月</w:t>
            </w:r>
            <w:r w:rsidRPr="0062551A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日（星期六）</w:t>
            </w:r>
          </w:p>
          <w:p w:rsidR="00FE2491" w:rsidRPr="0062551A" w:rsidRDefault="00FE2491" w:rsidP="00F2590D">
            <w:pPr>
              <w:spacing w:after="0" w:line="360" w:lineRule="auto"/>
              <w:rPr>
                <w:rFonts w:ascii="Times New Roman" w:eastAsia="仿宋_GB2312" w:hAnsi="Times New Roman"/>
                <w:sz w:val="21"/>
                <w:szCs w:val="21"/>
              </w:rPr>
            </w:pP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其他：</w:t>
            </w:r>
          </w:p>
        </w:tc>
      </w:tr>
      <w:tr w:rsidR="00FE2491" w:rsidRPr="0062551A" w:rsidTr="00F2590D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发票开具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缴费单位或个人名称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缴费金额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缴费人数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FE2491" w:rsidRPr="0062551A" w:rsidTr="00F2590D">
        <w:trPr>
          <w:trHeight w:val="20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缴费方式</w:t>
            </w:r>
          </w:p>
        </w:tc>
        <w:tc>
          <w:tcPr>
            <w:tcW w:w="32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62551A">
              <w:rPr>
                <w:rFonts w:ascii="宋体" w:eastAsia="宋体" w:hAnsi="Times New Roman"/>
                <w:b/>
                <w:color w:val="000000"/>
                <w:sz w:val="21"/>
                <w:szCs w:val="21"/>
              </w:rPr>
              <w:t>银行转账（</w:t>
            </w:r>
            <w:r w:rsidRPr="0062551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r w:rsidRPr="0062551A">
              <w:rPr>
                <w:rFonts w:ascii="宋体" w:eastAsia="宋体" w:hAnsi="Times New Roman"/>
                <w:b/>
                <w:color w:val="000000"/>
                <w:sz w:val="21"/>
                <w:szCs w:val="21"/>
              </w:rPr>
              <w:t>）</w:t>
            </w:r>
            <w:r w:rsidRPr="0062551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     </w:t>
            </w:r>
            <w:r w:rsidRPr="0062551A">
              <w:rPr>
                <w:rFonts w:ascii="宋体" w:eastAsia="宋体" w:hAnsi="Times New Roman"/>
                <w:b/>
                <w:color w:val="000000"/>
                <w:sz w:val="21"/>
                <w:szCs w:val="21"/>
              </w:rPr>
              <w:t>支付宝或微信（</w:t>
            </w:r>
            <w:r w:rsidRPr="0062551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r w:rsidRPr="0062551A">
              <w:rPr>
                <w:rFonts w:ascii="宋体" w:eastAsia="宋体" w:hAnsi="Times New Roman"/>
                <w:b/>
                <w:color w:val="000000"/>
                <w:sz w:val="21"/>
                <w:szCs w:val="21"/>
              </w:rPr>
              <w:t>）</w:t>
            </w:r>
            <w:r w:rsidRPr="0062551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     </w:t>
            </w:r>
            <w:r w:rsidRPr="0062551A">
              <w:rPr>
                <w:rFonts w:ascii="宋体" w:eastAsia="宋体" w:hAnsi="Times New Roman"/>
                <w:b/>
                <w:color w:val="000000"/>
                <w:sz w:val="21"/>
                <w:szCs w:val="21"/>
              </w:rPr>
              <w:t>现场（</w:t>
            </w:r>
            <w:r w:rsidRPr="0062551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r w:rsidRPr="0062551A">
              <w:rPr>
                <w:rFonts w:ascii="宋体" w:eastAsia="宋体" w:hAnsi="Times New Roman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FE2491" w:rsidRPr="0062551A" w:rsidTr="00F2590D">
        <w:trPr>
          <w:trHeight w:val="20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eastAsia="仿宋_GB2312" w:hAnsi="Times New Roman"/>
                <w:b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发票种类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62551A">
              <w:rPr>
                <w:rFonts w:ascii="宋体" w:eastAsia="宋体" w:hAnsi="Times New Roman"/>
                <w:b/>
                <w:color w:val="000000"/>
                <w:sz w:val="21"/>
                <w:szCs w:val="21"/>
              </w:rPr>
              <w:t>增值税专票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62551A">
              <w:rPr>
                <w:rFonts w:ascii="宋体" w:eastAsia="宋体" w:hAnsi="Times New Roman"/>
                <w:b/>
                <w:color w:val="000000"/>
                <w:sz w:val="21"/>
                <w:szCs w:val="21"/>
              </w:rPr>
              <w:t>增值税普票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E2491" w:rsidRPr="0062551A" w:rsidTr="00F2590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62551A">
              <w:rPr>
                <w:rFonts w:ascii="Times New Roman" w:eastAsia="仿宋_GB2312" w:hAnsi="Times New Roman"/>
                <w:b/>
                <w:sz w:val="21"/>
                <w:szCs w:val="21"/>
              </w:rPr>
              <w:t>拟开发票的相关信息</w:t>
            </w:r>
          </w:p>
        </w:tc>
      </w:tr>
      <w:tr w:rsidR="00FE2491" w:rsidRPr="0062551A" w:rsidTr="00F2590D">
        <w:trPr>
          <w:trHeight w:val="20"/>
        </w:trPr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1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E2491" w:rsidRPr="0062551A" w:rsidTr="00F2590D">
        <w:trPr>
          <w:trHeight w:val="20"/>
        </w:trPr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纳税号（</w:t>
            </w:r>
            <w:proofErr w:type="gramStart"/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仅专票</w:t>
            </w:r>
            <w:proofErr w:type="gramEnd"/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填写）</w:t>
            </w:r>
          </w:p>
        </w:tc>
        <w:tc>
          <w:tcPr>
            <w:tcW w:w="31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E2491" w:rsidRPr="0062551A" w:rsidTr="00F2590D">
        <w:trPr>
          <w:trHeight w:val="20"/>
        </w:trPr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地址电话（</w:t>
            </w:r>
            <w:proofErr w:type="gramStart"/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仅专票</w:t>
            </w:r>
            <w:proofErr w:type="gramEnd"/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填写）</w:t>
            </w:r>
          </w:p>
        </w:tc>
        <w:tc>
          <w:tcPr>
            <w:tcW w:w="31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E2491" w:rsidRPr="0062551A" w:rsidTr="00F2590D">
        <w:trPr>
          <w:trHeight w:val="20"/>
        </w:trPr>
        <w:tc>
          <w:tcPr>
            <w:tcW w:w="1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开户行</w:t>
            </w:r>
            <w:r w:rsidRPr="0062551A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及</w:t>
            </w:r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账号（</w:t>
            </w:r>
            <w:proofErr w:type="gramStart"/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仅专票</w:t>
            </w:r>
            <w:proofErr w:type="gramEnd"/>
            <w:r w:rsidRPr="0062551A">
              <w:rPr>
                <w:rFonts w:ascii="宋体" w:eastAsia="宋体" w:hAnsi="Times New Roman"/>
                <w:color w:val="000000"/>
                <w:sz w:val="21"/>
                <w:szCs w:val="21"/>
              </w:rPr>
              <w:t>填写）</w:t>
            </w:r>
          </w:p>
        </w:tc>
        <w:tc>
          <w:tcPr>
            <w:tcW w:w="31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91" w:rsidRPr="0062551A" w:rsidRDefault="00FE2491" w:rsidP="00F2590D">
            <w:pPr>
              <w:adjustRightInd/>
              <w:snapToGrid/>
              <w:spacing w:after="0" w:line="36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E01BDE" w:rsidRPr="00FE2491" w:rsidRDefault="00E01BDE"/>
    <w:sectPr w:rsidR="00E01BDE" w:rsidRPr="00FE2491" w:rsidSect="00E0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491"/>
    <w:rsid w:val="00721721"/>
    <w:rsid w:val="00E01BDE"/>
    <w:rsid w:val="00FE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91"/>
    <w:pPr>
      <w:adjustRightInd w:val="0"/>
      <w:snapToGrid w:val="0"/>
      <w:spacing w:after="200"/>
    </w:pPr>
    <w:rPr>
      <w:rFonts w:ascii="Tahoma" w:eastAsia="Times New Roman" w:hAnsi="Tahoma" w:cs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lulu</cp:lastModifiedBy>
  <cp:revision>1</cp:revision>
  <dcterms:created xsi:type="dcterms:W3CDTF">2016-11-08T03:11:00Z</dcterms:created>
  <dcterms:modified xsi:type="dcterms:W3CDTF">2016-11-08T03:11:00Z</dcterms:modified>
</cp:coreProperties>
</file>